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26E66" w14:textId="62E2171A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bookmarkStart w:id="0" w:name="_GoBack"/>
      <w:bookmarkEnd w:id="0"/>
      <w:r w:rsidRPr="0066672D">
        <w:rPr>
          <w:lang w:val="nb-NO"/>
        </w:rPr>
        <w:t>A)</w:t>
      </w:r>
      <w:r w:rsidRPr="0066672D">
        <w:rPr>
          <w:lang w:val="nb-NO"/>
        </w:rPr>
        <w:tab/>
        <w:t>UTSTILLINGS- OG JURYUTVALG (UJU)</w:t>
      </w:r>
    </w:p>
    <w:p w14:paraId="66980B8F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72004D4E" w14:textId="7777777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>1.</w:t>
      </w:r>
      <w:r w:rsidRPr="0066672D">
        <w:rPr>
          <w:lang w:val="nb-NO"/>
        </w:rPr>
        <w:tab/>
        <w:t>OPPGAVER</w:t>
      </w:r>
    </w:p>
    <w:p w14:paraId="48F3400A" w14:textId="2BE2FF0E" w:rsidR="00C80F1E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 xml:space="preserve">UJU er underlagt </w:t>
      </w:r>
      <w:r w:rsidR="00F2667B">
        <w:rPr>
          <w:lang w:val="nb-NO"/>
        </w:rPr>
        <w:t>Forbundsstyret (</w:t>
      </w:r>
      <w:r w:rsidRPr="0066672D">
        <w:rPr>
          <w:lang w:val="nb-NO"/>
        </w:rPr>
        <w:t>FS</w:t>
      </w:r>
      <w:r w:rsidR="00F2667B">
        <w:rPr>
          <w:lang w:val="nb-NO"/>
        </w:rPr>
        <w:t>)</w:t>
      </w:r>
      <w:r w:rsidRPr="0066672D">
        <w:rPr>
          <w:lang w:val="nb-NO"/>
        </w:rPr>
        <w:t>. Det skal behandle spørsmål som vedrører utstillings- og bedøm</w:t>
      </w:r>
      <w:r w:rsidR="00F2667B">
        <w:rPr>
          <w:lang w:val="nb-NO"/>
        </w:rPr>
        <w:t>m</w:t>
      </w:r>
      <w:r w:rsidRPr="0066672D">
        <w:rPr>
          <w:lang w:val="nb-NO"/>
        </w:rPr>
        <w:t>ingsvirksomhet og avgi innstilling</w:t>
      </w:r>
      <w:r w:rsidR="00F2667B">
        <w:rPr>
          <w:lang w:val="nb-NO"/>
        </w:rPr>
        <w:t>er</w:t>
      </w:r>
      <w:r w:rsidRPr="0066672D">
        <w:rPr>
          <w:lang w:val="nb-NO"/>
        </w:rPr>
        <w:t xml:space="preserve"> til FS.</w:t>
      </w:r>
    </w:p>
    <w:p w14:paraId="7CE8E6C6" w14:textId="77777777" w:rsidR="00A46811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</w:p>
    <w:p w14:paraId="4956BB22" w14:textId="49E3913E" w:rsidR="00FF195C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3" w:hanging="8"/>
        <w:rPr>
          <w:lang w:val="nb-NO"/>
        </w:rPr>
      </w:pPr>
      <w:r>
        <w:rPr>
          <w:lang w:val="nb-NO"/>
        </w:rPr>
        <w:t>2.</w:t>
      </w:r>
      <w:r>
        <w:rPr>
          <w:lang w:val="nb-NO"/>
        </w:rPr>
        <w:tab/>
      </w:r>
      <w:r w:rsidR="00FF195C">
        <w:rPr>
          <w:lang w:val="nb-NO"/>
        </w:rPr>
        <w:t>UJU’S SAMMENSETNING</w:t>
      </w:r>
    </w:p>
    <w:p w14:paraId="29107798" w14:textId="77777777" w:rsidR="00860133" w:rsidRDefault="00FF195C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35"/>
        <w:rPr>
          <w:lang w:val="nb-NO"/>
        </w:rPr>
      </w:pPr>
      <w:r>
        <w:rPr>
          <w:lang w:val="nb-NO"/>
        </w:rPr>
        <w:tab/>
      </w:r>
      <w:r w:rsidR="00860133" w:rsidRPr="0066672D">
        <w:rPr>
          <w:lang w:val="nb-NO"/>
        </w:rPr>
        <w:t xml:space="preserve">UJU skal bestå av forbundspresidenten (FP) og en representant oppnevnt av styret i Norsk Filatelistforbund (FS) samt inntil fire representanter valgt av og blant dommerkollegiet. </w:t>
      </w:r>
    </w:p>
    <w:p w14:paraId="04DB988D" w14:textId="1291F918" w:rsidR="00A46811" w:rsidRDefault="003E2F50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29"/>
        <w:rPr>
          <w:lang w:val="nb-NO"/>
        </w:rPr>
      </w:pPr>
      <w:r>
        <w:rPr>
          <w:lang w:val="nb-NO"/>
        </w:rPr>
        <w:tab/>
      </w:r>
      <w:r w:rsidR="00A46811">
        <w:rPr>
          <w:lang w:val="nb-NO"/>
        </w:rPr>
        <w:t xml:space="preserve">Dersom en av </w:t>
      </w:r>
      <w:r>
        <w:rPr>
          <w:lang w:val="nb-NO"/>
        </w:rPr>
        <w:t>dommerkollegiets</w:t>
      </w:r>
      <w:r w:rsidR="00A46811">
        <w:rPr>
          <w:lang w:val="nb-NO"/>
        </w:rPr>
        <w:t xml:space="preserve"> representante</w:t>
      </w:r>
      <w:r w:rsidR="00BB054C">
        <w:rPr>
          <w:lang w:val="nb-NO"/>
        </w:rPr>
        <w:t>r</w:t>
      </w:r>
      <w:r w:rsidR="00A46811">
        <w:rPr>
          <w:lang w:val="nb-NO"/>
        </w:rPr>
        <w:t xml:space="preserve"> sitter i FS, kan</w:t>
      </w:r>
      <w:r w:rsidR="002F5941">
        <w:rPr>
          <w:lang w:val="nb-NO"/>
        </w:rPr>
        <w:t xml:space="preserve"> </w:t>
      </w:r>
      <w:r w:rsidR="00A46811">
        <w:rPr>
          <w:lang w:val="nb-NO"/>
        </w:rPr>
        <w:t xml:space="preserve">denne også være den av FS oppnevnte representant. </w:t>
      </w:r>
    </w:p>
    <w:p w14:paraId="57DA0C87" w14:textId="0B4B8AEA" w:rsidR="00A46811" w:rsidRPr="0066672D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9" w:hanging="8"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66672D">
        <w:rPr>
          <w:lang w:val="nb-NO"/>
        </w:rPr>
        <w:t xml:space="preserve">UJU velger selv </w:t>
      </w:r>
      <w:r w:rsidR="00513DAB">
        <w:rPr>
          <w:lang w:val="nb-NO"/>
        </w:rPr>
        <w:t>leder</w:t>
      </w:r>
      <w:r w:rsidRPr="0066672D">
        <w:rPr>
          <w:lang w:val="nb-NO"/>
        </w:rPr>
        <w:t xml:space="preserve"> og sekretær.</w:t>
      </w:r>
    </w:p>
    <w:p w14:paraId="6C522CDB" w14:textId="631F7A8C" w:rsidR="00A46811" w:rsidRPr="0066672D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</w:p>
    <w:p w14:paraId="2C38FA9B" w14:textId="26E51391" w:rsidR="00C80F1E" w:rsidRPr="0066672D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>3</w:t>
      </w:r>
      <w:r w:rsidR="003E45FD" w:rsidRPr="0066672D">
        <w:rPr>
          <w:lang w:val="nb-NO"/>
        </w:rPr>
        <w:t>.</w:t>
      </w:r>
      <w:r w:rsidR="003E45FD" w:rsidRPr="0066672D">
        <w:rPr>
          <w:lang w:val="nb-NO"/>
        </w:rPr>
        <w:tab/>
      </w:r>
      <w:r>
        <w:rPr>
          <w:lang w:val="nb-NO"/>
        </w:rPr>
        <w:t>ARBEIDSOPPGAVER:</w:t>
      </w:r>
    </w:p>
    <w:p w14:paraId="30D29208" w14:textId="799F5C0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ab/>
      </w:r>
      <w:r w:rsidR="00A46811">
        <w:rPr>
          <w:lang w:val="nb-NO"/>
        </w:rPr>
        <w:t>3</w:t>
      </w:r>
      <w:r w:rsidRPr="0066672D">
        <w:rPr>
          <w:lang w:val="nb-NO"/>
        </w:rPr>
        <w:t>.1</w:t>
      </w:r>
      <w:r w:rsidRPr="0066672D">
        <w:rPr>
          <w:lang w:val="nb-NO"/>
        </w:rPr>
        <w:tab/>
        <w:t>Ha ansvaret for opplæring av jurymedlemmer.</w:t>
      </w:r>
    </w:p>
    <w:p w14:paraId="3AB23705" w14:textId="20C4EFBE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ab/>
      </w:r>
      <w:r w:rsidR="00A46811">
        <w:rPr>
          <w:lang w:val="nb-NO"/>
        </w:rPr>
        <w:t>3</w:t>
      </w:r>
      <w:r w:rsidRPr="0066672D">
        <w:rPr>
          <w:lang w:val="nb-NO"/>
        </w:rPr>
        <w:t>.2</w:t>
      </w:r>
      <w:r w:rsidRPr="0066672D">
        <w:rPr>
          <w:lang w:val="nb-NO"/>
        </w:rPr>
        <w:tab/>
        <w:t>Lage innstilling til FS om godkjenning av dommere.</w:t>
      </w:r>
    </w:p>
    <w:p w14:paraId="266016AD" w14:textId="7B8A3CF1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 w:rsidRPr="0066672D">
        <w:rPr>
          <w:lang w:val="nb-NO"/>
        </w:rPr>
        <w:tab/>
      </w:r>
      <w:r w:rsidR="00A46811">
        <w:rPr>
          <w:lang w:val="nb-NO"/>
        </w:rPr>
        <w:t>3</w:t>
      </w:r>
      <w:r w:rsidRPr="0066672D">
        <w:rPr>
          <w:lang w:val="nb-NO"/>
        </w:rPr>
        <w:t>.3</w:t>
      </w:r>
      <w:r w:rsidRPr="0066672D">
        <w:rPr>
          <w:lang w:val="nb-NO"/>
        </w:rPr>
        <w:tab/>
        <w:t xml:space="preserve">Føre liste over personer godkjente som jurymedlemmer for henholdsvis </w:t>
      </w:r>
      <w:r w:rsidR="008738F6">
        <w:rPr>
          <w:lang w:val="nb-NO"/>
        </w:rPr>
        <w:t xml:space="preserve">regionale, </w:t>
      </w:r>
      <w:r w:rsidRPr="0066672D">
        <w:rPr>
          <w:lang w:val="nb-NO"/>
        </w:rPr>
        <w:t>nasjonale</w:t>
      </w:r>
      <w:r w:rsidR="008738F6">
        <w:rPr>
          <w:lang w:val="nb-NO"/>
        </w:rPr>
        <w:t xml:space="preserve">, nordiske </w:t>
      </w:r>
      <w:r w:rsidRPr="0066672D">
        <w:rPr>
          <w:lang w:val="nb-NO"/>
        </w:rPr>
        <w:t xml:space="preserve">og </w:t>
      </w:r>
      <w:r w:rsidR="008738F6">
        <w:rPr>
          <w:lang w:val="nb-NO"/>
        </w:rPr>
        <w:t>internasjonale</w:t>
      </w:r>
      <w:r w:rsidR="00152D20">
        <w:rPr>
          <w:lang w:val="nb-NO"/>
        </w:rPr>
        <w:t xml:space="preserve"> utstillinger</w:t>
      </w:r>
      <w:r w:rsidRPr="0066672D">
        <w:rPr>
          <w:lang w:val="nb-NO"/>
        </w:rPr>
        <w:t>.</w:t>
      </w:r>
    </w:p>
    <w:p w14:paraId="58B1F19D" w14:textId="6897E0E1" w:rsidR="005B0AEA" w:rsidRPr="0066672D" w:rsidRDefault="005B0AEA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 w:rsidRPr="0066672D">
        <w:rPr>
          <w:lang w:val="nb-NO"/>
        </w:rPr>
        <w:tab/>
      </w:r>
      <w:r>
        <w:rPr>
          <w:lang w:val="nb-NO"/>
        </w:rPr>
        <w:t>3</w:t>
      </w:r>
      <w:r w:rsidRPr="0066672D">
        <w:rPr>
          <w:lang w:val="nb-NO"/>
        </w:rPr>
        <w:t>.</w:t>
      </w:r>
      <w:r>
        <w:rPr>
          <w:lang w:val="nb-NO"/>
        </w:rPr>
        <w:t>4</w:t>
      </w:r>
      <w:r w:rsidRPr="0066672D">
        <w:rPr>
          <w:lang w:val="nb-NO"/>
        </w:rPr>
        <w:tab/>
        <w:t xml:space="preserve">Føre register over norske jurymedlemmers oppdrag </w:t>
      </w:r>
      <w:r>
        <w:rPr>
          <w:lang w:val="nb-NO"/>
        </w:rPr>
        <w:t xml:space="preserve">i og </w:t>
      </w:r>
      <w:r w:rsidRPr="0066672D">
        <w:rPr>
          <w:lang w:val="nb-NO"/>
        </w:rPr>
        <w:t>utenfor landet, samt over deres kunnskapsområder og språkkunnskaper.</w:t>
      </w:r>
    </w:p>
    <w:p w14:paraId="354D85BD" w14:textId="220882FF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 w:rsidRPr="0066672D">
        <w:rPr>
          <w:lang w:val="nb-NO"/>
        </w:rPr>
        <w:tab/>
      </w:r>
      <w:r w:rsidR="00A46811">
        <w:rPr>
          <w:lang w:val="nb-NO"/>
        </w:rPr>
        <w:t>3</w:t>
      </w:r>
      <w:r w:rsidRPr="0066672D">
        <w:rPr>
          <w:lang w:val="nb-NO"/>
        </w:rPr>
        <w:t>.</w:t>
      </w:r>
      <w:r w:rsidR="005B0AEA">
        <w:rPr>
          <w:lang w:val="nb-NO"/>
        </w:rPr>
        <w:t>5</w:t>
      </w:r>
      <w:r w:rsidRPr="0066672D">
        <w:rPr>
          <w:lang w:val="nb-NO"/>
        </w:rPr>
        <w:tab/>
        <w:t xml:space="preserve">Føre </w:t>
      </w:r>
      <w:r w:rsidR="008738F6">
        <w:rPr>
          <w:lang w:val="nb-NO"/>
        </w:rPr>
        <w:t xml:space="preserve">register over norske kommisjonærer i utlandet, bistå dem ved behov om rutiner og rettigheter, og andre oppgaver og utfordringer som kan oppstå. </w:t>
      </w:r>
      <w:r w:rsidR="00B5317F">
        <w:rPr>
          <w:lang w:val="nb-NO"/>
        </w:rPr>
        <w:br/>
      </w:r>
      <w:r w:rsidR="008738F6">
        <w:rPr>
          <w:lang w:val="nb-NO"/>
        </w:rPr>
        <w:t>Motta, gjennomgå rapporter etter endt oppdrag, videresende disse til info i FS, samt arkivere disse.</w:t>
      </w:r>
    </w:p>
    <w:p w14:paraId="6B882F37" w14:textId="77777777" w:rsidR="005B0AEA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 w:rsidRPr="0066672D">
        <w:rPr>
          <w:lang w:val="nb-NO"/>
        </w:rPr>
        <w:tab/>
      </w:r>
      <w:r w:rsidR="00A46811">
        <w:rPr>
          <w:lang w:val="nb-NO"/>
        </w:rPr>
        <w:t>3</w:t>
      </w:r>
      <w:r w:rsidRPr="0066672D">
        <w:rPr>
          <w:lang w:val="nb-NO"/>
        </w:rPr>
        <w:t>.6</w:t>
      </w:r>
      <w:r w:rsidRPr="0066672D">
        <w:rPr>
          <w:lang w:val="nb-NO"/>
        </w:rPr>
        <w:tab/>
        <w:t xml:space="preserve">Avgi innstilling til FS om oppnevnelse av jurymedlemmer til internasjonale utstillinger, og i den anledning forsøke å spre oppgavene blant de kvalifiserte personene. </w:t>
      </w:r>
    </w:p>
    <w:p w14:paraId="2CA9E8E8" w14:textId="318670AD" w:rsidR="00C80F1E" w:rsidRPr="0066672D" w:rsidRDefault="005B0AEA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>
        <w:rPr>
          <w:lang w:val="nb-NO"/>
        </w:rPr>
        <w:tab/>
        <w:t>3.7</w:t>
      </w:r>
      <w:r>
        <w:rPr>
          <w:lang w:val="nb-NO"/>
        </w:rPr>
        <w:tab/>
      </w:r>
      <w:r w:rsidR="003E45FD" w:rsidRPr="0066672D">
        <w:rPr>
          <w:lang w:val="nb-NO"/>
        </w:rPr>
        <w:t xml:space="preserve">UJU </w:t>
      </w:r>
      <w:r>
        <w:rPr>
          <w:lang w:val="nb-NO"/>
        </w:rPr>
        <w:t xml:space="preserve">skal, </w:t>
      </w:r>
      <w:r w:rsidR="003E45FD" w:rsidRPr="0066672D">
        <w:rPr>
          <w:lang w:val="nb-NO"/>
        </w:rPr>
        <w:t xml:space="preserve">etter at utstillingskomiteen har hatt anledning til å fremme sine forslag, avgi innstilling til FS om oppnevning av jurymedlemmer til </w:t>
      </w:r>
      <w:r w:rsidR="00F37B63">
        <w:rPr>
          <w:lang w:val="nb-NO"/>
        </w:rPr>
        <w:t xml:space="preserve">regionale og </w:t>
      </w:r>
      <w:r w:rsidR="003E45FD" w:rsidRPr="0066672D">
        <w:rPr>
          <w:lang w:val="nb-NO"/>
        </w:rPr>
        <w:t>nasjonale utstillinger</w:t>
      </w:r>
      <w:r w:rsidR="00F37B63">
        <w:rPr>
          <w:lang w:val="nb-NO"/>
        </w:rPr>
        <w:t xml:space="preserve">. </w:t>
      </w:r>
    </w:p>
    <w:p w14:paraId="5A6B550B" w14:textId="31071049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 w:rsidRPr="0066672D">
        <w:rPr>
          <w:lang w:val="nb-NO"/>
        </w:rPr>
        <w:tab/>
      </w:r>
      <w:r w:rsidR="00A46811">
        <w:rPr>
          <w:lang w:val="nb-NO"/>
        </w:rPr>
        <w:t>3</w:t>
      </w:r>
      <w:r w:rsidRPr="0066672D">
        <w:rPr>
          <w:lang w:val="nb-NO"/>
        </w:rPr>
        <w:t>.8</w:t>
      </w:r>
      <w:r w:rsidRPr="0066672D">
        <w:rPr>
          <w:lang w:val="nb-NO"/>
        </w:rPr>
        <w:tab/>
      </w:r>
      <w:r w:rsidR="005B0AEA">
        <w:rPr>
          <w:lang w:val="nb-NO"/>
        </w:rPr>
        <w:t xml:space="preserve">Innstille til FS juryelever til regionale og nasjonale utstillinger. </w:t>
      </w:r>
      <w:r w:rsidRPr="0066672D">
        <w:rPr>
          <w:lang w:val="nb-NO"/>
        </w:rPr>
        <w:t>Innstille til FS om norske juryelever ved nordiske og internasjonale utstillinger.</w:t>
      </w:r>
    </w:p>
    <w:p w14:paraId="7034C093" w14:textId="2C30A496" w:rsidR="005B0AEA" w:rsidRDefault="005B0AEA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>
        <w:rPr>
          <w:lang w:val="nb-NO"/>
        </w:rPr>
        <w:tab/>
        <w:t>3</w:t>
      </w:r>
      <w:r w:rsidRPr="0066672D">
        <w:rPr>
          <w:lang w:val="nb-NO"/>
        </w:rPr>
        <w:t>.</w:t>
      </w:r>
      <w:r>
        <w:rPr>
          <w:lang w:val="nb-NO"/>
        </w:rPr>
        <w:t>9</w:t>
      </w:r>
      <w:r>
        <w:rPr>
          <w:lang w:val="nb-NO"/>
        </w:rPr>
        <w:tab/>
        <w:t>F</w:t>
      </w:r>
      <w:r w:rsidRPr="0066672D">
        <w:rPr>
          <w:lang w:val="nb-NO"/>
        </w:rPr>
        <w:t>oreslå for FS norske representanter til FIPs kommisjoner.</w:t>
      </w:r>
    </w:p>
    <w:p w14:paraId="3F516C65" w14:textId="41EA777B" w:rsidR="00C80F1E" w:rsidRPr="0066672D" w:rsidRDefault="005B0AEA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>
        <w:rPr>
          <w:lang w:val="nb-NO"/>
        </w:rPr>
        <w:tab/>
      </w:r>
      <w:r w:rsidR="00A46811">
        <w:rPr>
          <w:lang w:val="nb-NO"/>
        </w:rPr>
        <w:t>3</w:t>
      </w:r>
      <w:r w:rsidR="003E45FD" w:rsidRPr="0066672D">
        <w:rPr>
          <w:lang w:val="nb-NO"/>
        </w:rPr>
        <w:t>.</w:t>
      </w:r>
      <w:r>
        <w:rPr>
          <w:lang w:val="nb-NO"/>
        </w:rPr>
        <w:t>10</w:t>
      </w:r>
      <w:r w:rsidR="003E45FD" w:rsidRPr="0066672D">
        <w:rPr>
          <w:lang w:val="nb-NO"/>
        </w:rPr>
        <w:tab/>
        <w:t>Føre register over norske eksponaters utstillingsresultater i og utenfor landet</w:t>
      </w:r>
      <w:r w:rsidR="00F37B63">
        <w:rPr>
          <w:lang w:val="nb-NO"/>
        </w:rPr>
        <w:t>. Fremlegge årlig rapport overfor FS om utstillingsaktivitet, og utstilte eksponater i inn- og utland.</w:t>
      </w:r>
    </w:p>
    <w:p w14:paraId="60DC8836" w14:textId="53B29D86" w:rsidR="005B0AEA" w:rsidRPr="0066672D" w:rsidRDefault="005B0AEA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0" w:hanging="1790"/>
        <w:rPr>
          <w:lang w:val="nb-NO"/>
        </w:rPr>
      </w:pPr>
      <w:r w:rsidRPr="0066672D">
        <w:rPr>
          <w:lang w:val="nb-NO"/>
        </w:rPr>
        <w:tab/>
      </w:r>
      <w:r>
        <w:rPr>
          <w:lang w:val="nb-NO"/>
        </w:rPr>
        <w:t>3</w:t>
      </w:r>
      <w:r w:rsidRPr="0066672D">
        <w:rPr>
          <w:lang w:val="nb-NO"/>
        </w:rPr>
        <w:t>.</w:t>
      </w:r>
      <w:r>
        <w:rPr>
          <w:lang w:val="nb-NO"/>
        </w:rPr>
        <w:t>11</w:t>
      </w:r>
      <w:r>
        <w:rPr>
          <w:lang w:val="nb-NO"/>
        </w:rPr>
        <w:tab/>
        <w:t>Minimum hver landsmøteperiode fremlegge rapport gjennomførte og fremdrift på pågående prosjekter, samt foreslå nye og videreføring av pågående prosjekter.</w:t>
      </w:r>
    </w:p>
    <w:p w14:paraId="370A51FA" w14:textId="1BA24530" w:rsidR="00A46811" w:rsidRPr="0066672D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1793" w:hanging="1790"/>
        <w:rPr>
          <w:lang w:val="nb-NO"/>
        </w:rPr>
      </w:pPr>
      <w:r>
        <w:rPr>
          <w:lang w:val="nb-NO"/>
        </w:rPr>
        <w:lastRenderedPageBreak/>
        <w:tab/>
        <w:t>3.1</w:t>
      </w:r>
      <w:r w:rsidR="005B0AEA">
        <w:rPr>
          <w:lang w:val="nb-NO"/>
        </w:rPr>
        <w:t>2</w:t>
      </w:r>
      <w:r w:rsidR="00FF195C">
        <w:rPr>
          <w:lang w:val="nb-NO"/>
        </w:rPr>
        <w:tab/>
      </w:r>
      <w:r>
        <w:rPr>
          <w:lang w:val="nb-NO"/>
        </w:rPr>
        <w:t>Fremme, gjennomføre og uttale seg om saker som FS har eller tar til behandling, og som omhandler utstillingsfilateli</w:t>
      </w:r>
      <w:r>
        <w:rPr>
          <w:lang w:val="nb-NO"/>
        </w:rPr>
        <w:tab/>
      </w:r>
    </w:p>
    <w:p w14:paraId="1D690AC0" w14:textId="77777777" w:rsidR="0066672D" w:rsidRPr="0066672D" w:rsidRDefault="0066672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52C34878" w14:textId="357722E4" w:rsidR="00C80F1E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>4</w:t>
      </w:r>
      <w:r w:rsidR="003E45FD" w:rsidRPr="0066672D">
        <w:rPr>
          <w:lang w:val="nb-NO"/>
        </w:rPr>
        <w:t>.</w:t>
      </w:r>
      <w:r w:rsidR="003E45FD" w:rsidRPr="0066672D">
        <w:rPr>
          <w:lang w:val="nb-NO"/>
        </w:rPr>
        <w:tab/>
        <w:t>REGLEMENTER</w:t>
      </w:r>
    </w:p>
    <w:p w14:paraId="6B27BD70" w14:textId="014C998A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>UJU skal kontinuerlig ajourføre samtlige reglementer og bedømmelsesskjema som har med utstillingsvirksomhet å gjøre. Oppgaven omfatter også at alle internasjonale reglementer</w:t>
      </w:r>
      <w:r w:rsidR="007E0FEB">
        <w:rPr>
          <w:lang w:val="nb-NO"/>
        </w:rPr>
        <w:t xml:space="preserve"> og retningslinjer etc.</w:t>
      </w:r>
      <w:r w:rsidRPr="0066672D">
        <w:rPr>
          <w:lang w:val="nb-NO"/>
        </w:rPr>
        <w:t xml:space="preserve"> blir oversatt til norsk.</w:t>
      </w:r>
    </w:p>
    <w:p w14:paraId="6E9B6958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5B255851" w14:textId="31D5B746" w:rsidR="00C80F1E" w:rsidRPr="0066672D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>5</w:t>
      </w:r>
      <w:r w:rsidR="003E45FD" w:rsidRPr="0066672D">
        <w:rPr>
          <w:lang w:val="nb-NO"/>
        </w:rPr>
        <w:t>.</w:t>
      </w:r>
      <w:r w:rsidR="003E45FD" w:rsidRPr="0066672D">
        <w:rPr>
          <w:lang w:val="nb-NO"/>
        </w:rPr>
        <w:tab/>
        <w:t>UTSTILLINGSREGLEMENTER</w:t>
      </w:r>
    </w:p>
    <w:p w14:paraId="756A27B2" w14:textId="7777777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>UJU skal på oppdrag fra FS uttale seg om søknader om avholdelse av utstillinger i Norge, samt om innholdet av spesialreglementer, samt budsjetter for de godkjente utstillinger.</w:t>
      </w:r>
    </w:p>
    <w:p w14:paraId="0481D7DF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04433166" w14:textId="2AA48AEA" w:rsidR="00C80F1E" w:rsidRPr="0066672D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>6</w:t>
      </w:r>
      <w:r w:rsidR="003E45FD" w:rsidRPr="0066672D">
        <w:rPr>
          <w:lang w:val="nb-NO"/>
        </w:rPr>
        <w:t>.</w:t>
      </w:r>
      <w:r w:rsidR="003E45FD" w:rsidRPr="0066672D">
        <w:rPr>
          <w:lang w:val="nb-NO"/>
        </w:rPr>
        <w:tab/>
        <w:t>UTSTILLINGSKALENDER</w:t>
      </w:r>
    </w:p>
    <w:p w14:paraId="1F9C4CD4" w14:textId="7777777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>UJU skal på oppdrag fra FS vedlikeholde en kalender for de forskjellige frimerke-utstillinger på regionalt, nasjonalt, nordisk og internasjonalt plan.</w:t>
      </w:r>
    </w:p>
    <w:p w14:paraId="4A3C2D24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019CACE7" w14:textId="00CE9041" w:rsidR="00C80F1E" w:rsidRPr="0066672D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>7</w:t>
      </w:r>
      <w:r w:rsidR="003E45FD" w:rsidRPr="0066672D">
        <w:rPr>
          <w:lang w:val="nb-NO"/>
        </w:rPr>
        <w:t>.</w:t>
      </w:r>
      <w:r w:rsidR="003E45FD" w:rsidRPr="0066672D">
        <w:rPr>
          <w:lang w:val="nb-NO"/>
        </w:rPr>
        <w:tab/>
        <w:t>EKSPERTER</w:t>
      </w:r>
    </w:p>
    <w:p w14:paraId="424924C6" w14:textId="7777777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>UJU skal, om FS ønsker det, avgi uttalelser om oppnevning av filatelistiske eksperter og sakkyndige på forskjellige områder.</w:t>
      </w:r>
    </w:p>
    <w:p w14:paraId="03C322BF" w14:textId="77777777" w:rsidR="00A46811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11140A2F" w14:textId="0799D2F0" w:rsidR="00A46811" w:rsidRPr="0066672D" w:rsidRDefault="0012628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>8</w:t>
      </w:r>
      <w:r w:rsidR="00A46811" w:rsidRPr="0066672D">
        <w:rPr>
          <w:lang w:val="nb-NO"/>
        </w:rPr>
        <w:t>.</w:t>
      </w:r>
      <w:r w:rsidR="00A46811" w:rsidRPr="0066672D">
        <w:rPr>
          <w:lang w:val="nb-NO"/>
        </w:rPr>
        <w:tab/>
      </w:r>
      <w:r w:rsidR="00A46811">
        <w:rPr>
          <w:lang w:val="nb-NO"/>
        </w:rPr>
        <w:t>VALG OG VALGPERIODE</w:t>
      </w:r>
    </w:p>
    <w:p w14:paraId="4535078A" w14:textId="2CF95726" w:rsidR="00380080" w:rsidRDefault="00A46811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</w:r>
      <w:r w:rsidR="006B64BF">
        <w:rPr>
          <w:lang w:val="nb-NO"/>
        </w:rPr>
        <w:t xml:space="preserve">Sittende UJU er valgkomite. </w:t>
      </w:r>
      <w:r w:rsidR="00562D04">
        <w:rPr>
          <w:lang w:val="nb-NO"/>
        </w:rPr>
        <w:t xml:space="preserve">Før hvert Landsmøte i NF, skal Dommerkollegiet velge sine medlemmer i UJU. </w:t>
      </w:r>
      <w:r w:rsidR="006B64BF">
        <w:rPr>
          <w:lang w:val="nb-NO"/>
        </w:rPr>
        <w:t xml:space="preserve">Beslutning om valg til UJU </w:t>
      </w:r>
      <w:r w:rsidR="00F434A7">
        <w:rPr>
          <w:lang w:val="nb-NO"/>
        </w:rPr>
        <w:t xml:space="preserve">bør </w:t>
      </w:r>
      <w:r w:rsidR="006B64BF">
        <w:rPr>
          <w:lang w:val="nb-NO"/>
        </w:rPr>
        <w:t xml:space="preserve">vedlegges Landsmøteinnkalling som orienteringssak. </w:t>
      </w:r>
      <w:r w:rsidR="00F434A7">
        <w:rPr>
          <w:lang w:val="nb-NO"/>
        </w:rPr>
        <w:t xml:space="preserve">Valgperioden for Dommerkollegiet sine </w:t>
      </w:r>
      <w:r w:rsidR="006B64BF">
        <w:rPr>
          <w:lang w:val="nb-NO"/>
        </w:rPr>
        <w:t xml:space="preserve">representanter til UJU er to landsmøteperioder. </w:t>
      </w:r>
      <w:r w:rsidR="00582F5B">
        <w:rPr>
          <w:lang w:val="nb-NO"/>
        </w:rPr>
        <w:t>For å sikre kontinuitet bør v</w:t>
      </w:r>
      <w:r w:rsidR="00330911">
        <w:rPr>
          <w:lang w:val="nb-NO"/>
        </w:rPr>
        <w:t>alget gjennomføres slik at t</w:t>
      </w:r>
      <w:r w:rsidR="006B64BF">
        <w:rPr>
          <w:lang w:val="nb-NO"/>
        </w:rPr>
        <w:t xml:space="preserve">o representanter </w:t>
      </w:r>
      <w:r w:rsidR="00582F5B">
        <w:rPr>
          <w:lang w:val="nb-NO"/>
        </w:rPr>
        <w:t>er på valg om gangen</w:t>
      </w:r>
      <w:r w:rsidR="006B64BF">
        <w:rPr>
          <w:lang w:val="nb-NO"/>
        </w:rPr>
        <w:t xml:space="preserve">. </w:t>
      </w:r>
    </w:p>
    <w:p w14:paraId="0B3240CB" w14:textId="440012FD" w:rsidR="00A46811" w:rsidRPr="0066672D" w:rsidRDefault="00380080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>
        <w:rPr>
          <w:lang w:val="nb-NO"/>
        </w:rPr>
        <w:tab/>
      </w:r>
      <w:r w:rsidR="006B64BF">
        <w:rPr>
          <w:lang w:val="nb-NO"/>
        </w:rPr>
        <w:t>Dersom en representant ikke kan fullføre perioden</w:t>
      </w:r>
      <w:r w:rsidR="003B1821">
        <w:rPr>
          <w:lang w:val="nb-NO"/>
        </w:rPr>
        <w:t xml:space="preserve"> bør suppleringsvalg gjennomføres</w:t>
      </w:r>
      <w:r w:rsidR="006B64BF">
        <w:rPr>
          <w:lang w:val="nb-NO"/>
        </w:rPr>
        <w:t>.</w:t>
      </w:r>
    </w:p>
    <w:p w14:paraId="26E09CD1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11ECC137" w14:textId="163308F2" w:rsidR="00C80F1E" w:rsidRPr="0066672D" w:rsidRDefault="0012628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>9</w:t>
      </w:r>
      <w:r w:rsidR="003E45FD" w:rsidRPr="0066672D">
        <w:rPr>
          <w:lang w:val="nb-NO"/>
        </w:rPr>
        <w:t>.</w:t>
      </w:r>
      <w:r w:rsidR="003E45FD" w:rsidRPr="0066672D">
        <w:rPr>
          <w:lang w:val="nb-NO"/>
        </w:rPr>
        <w:tab/>
        <w:t>UJUs ANSVAR</w:t>
      </w:r>
    </w:p>
    <w:p w14:paraId="6A8728AC" w14:textId="29048A12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 xml:space="preserve">UJUs ansvar omfatter at dette reglement overholdes. UJUs </w:t>
      </w:r>
      <w:r w:rsidR="00152D20">
        <w:rPr>
          <w:lang w:val="nb-NO"/>
        </w:rPr>
        <w:t>leder</w:t>
      </w:r>
      <w:r w:rsidRPr="0066672D">
        <w:rPr>
          <w:lang w:val="nb-NO"/>
        </w:rPr>
        <w:t xml:space="preserve"> og sekretær har ansvaret for program og ledelse av utvalgets medlemmer. UJU er også ansvarlig for å holde opplæringskurs for jurymedlemmer.</w:t>
      </w:r>
    </w:p>
    <w:p w14:paraId="5E304565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7CE317A4" w14:textId="52F077DA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>1</w:t>
      </w:r>
      <w:r w:rsidR="0012628D">
        <w:rPr>
          <w:lang w:val="nb-NO"/>
        </w:rPr>
        <w:t>0</w:t>
      </w:r>
      <w:r w:rsidRPr="0066672D">
        <w:rPr>
          <w:lang w:val="nb-NO"/>
        </w:rPr>
        <w:t>.</w:t>
      </w:r>
      <w:r w:rsidRPr="0066672D">
        <w:rPr>
          <w:lang w:val="nb-NO"/>
        </w:rPr>
        <w:tab/>
        <w:t>MØTER</w:t>
      </w:r>
    </w:p>
    <w:p w14:paraId="6CB16BF8" w14:textId="7777777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>UJU bør møtes minst én gang hvert år, fortrinnsvis i forbindelse med landsmøte eller utstilling.</w:t>
      </w:r>
    </w:p>
    <w:p w14:paraId="11F044B2" w14:textId="77777777" w:rsidR="00FF195C" w:rsidRDefault="00FF195C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2F3AE69F" w14:textId="5702652D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lastRenderedPageBreak/>
        <w:t>1</w:t>
      </w:r>
      <w:r w:rsidR="00FF195C">
        <w:rPr>
          <w:lang w:val="nb-NO"/>
        </w:rPr>
        <w:t>2</w:t>
      </w:r>
      <w:r w:rsidRPr="0066672D">
        <w:rPr>
          <w:lang w:val="nb-NO"/>
        </w:rPr>
        <w:tab/>
        <w:t>KOSTNADER</w:t>
      </w:r>
    </w:p>
    <w:p w14:paraId="3676088F" w14:textId="22B1AB2D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 w:rsidRPr="0066672D">
        <w:rPr>
          <w:lang w:val="nb-NO"/>
        </w:rPr>
        <w:tab/>
        <w:t>UJUs virksomhet skal ligge innenfor rammen av et budsjett fastsatt av FS. Dette budsjett skal inngå som post i NFs budsjett.</w:t>
      </w:r>
    </w:p>
    <w:p w14:paraId="69331F27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693F06C3" w14:textId="7777777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>B)</w:t>
      </w:r>
      <w:r w:rsidRPr="0066672D">
        <w:rPr>
          <w:lang w:val="nb-NO"/>
        </w:rPr>
        <w:tab/>
        <w:t>DOMMERKOLLEGIUM</w:t>
      </w:r>
    </w:p>
    <w:p w14:paraId="60D36D88" w14:textId="41DD8C55" w:rsidR="00C80F1E" w:rsidRDefault="00FF195C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ab/>
      </w:r>
      <w:r w:rsidR="003E45FD" w:rsidRPr="0066672D">
        <w:rPr>
          <w:lang w:val="nb-NO"/>
        </w:rPr>
        <w:t xml:space="preserve">Dommerkollegiet ledes av </w:t>
      </w:r>
      <w:r w:rsidR="00152D20">
        <w:rPr>
          <w:lang w:val="nb-NO"/>
        </w:rPr>
        <w:t>lederen</w:t>
      </w:r>
      <w:r w:rsidR="003E45FD" w:rsidRPr="0066672D">
        <w:rPr>
          <w:lang w:val="nb-NO"/>
        </w:rPr>
        <w:t xml:space="preserve"> i UJU. Kollegiet bestå</w:t>
      </w:r>
      <w:r>
        <w:rPr>
          <w:lang w:val="nb-NO"/>
        </w:rPr>
        <w:t>r</w:t>
      </w:r>
      <w:r w:rsidR="003E45FD" w:rsidRPr="0066672D">
        <w:rPr>
          <w:lang w:val="nb-NO"/>
        </w:rPr>
        <w:t xml:space="preserve"> av følgende personer:</w:t>
      </w:r>
    </w:p>
    <w:p w14:paraId="240006BC" w14:textId="77777777" w:rsidR="00C1304A" w:rsidRPr="0066672D" w:rsidRDefault="00C1304A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557585C8" w14:textId="20D23CC8" w:rsidR="00C80F1E" w:rsidRPr="0066672D" w:rsidRDefault="003E45FD" w:rsidP="00596BAB">
      <w:pPr>
        <w:pStyle w:val="DefaultText"/>
        <w:numPr>
          <w:ilvl w:val="0"/>
          <w:numId w:val="1"/>
        </w:numPr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 xml:space="preserve">Alle </w:t>
      </w:r>
      <w:r w:rsidR="006A494C">
        <w:rPr>
          <w:lang w:val="nb-NO"/>
        </w:rPr>
        <w:t xml:space="preserve">aktive </w:t>
      </w:r>
      <w:r w:rsidR="00FF195C">
        <w:rPr>
          <w:lang w:val="nb-NO"/>
        </w:rPr>
        <w:t xml:space="preserve">norske </w:t>
      </w:r>
      <w:r w:rsidRPr="0066672D">
        <w:rPr>
          <w:lang w:val="nb-NO"/>
        </w:rPr>
        <w:t xml:space="preserve">dommere som er godkjente som </w:t>
      </w:r>
      <w:r w:rsidR="00FF195C">
        <w:rPr>
          <w:lang w:val="nb-NO"/>
        </w:rPr>
        <w:t xml:space="preserve">internasjonale eller nordiske </w:t>
      </w:r>
      <w:r w:rsidRPr="0066672D">
        <w:rPr>
          <w:lang w:val="nb-NO"/>
        </w:rPr>
        <w:t>dommere</w:t>
      </w:r>
      <w:r w:rsidR="00FF195C">
        <w:rPr>
          <w:lang w:val="nb-NO"/>
        </w:rPr>
        <w:t>.</w:t>
      </w:r>
    </w:p>
    <w:p w14:paraId="6E4A7A0B" w14:textId="55AA5211" w:rsidR="00C80F1E" w:rsidRPr="0066672D" w:rsidRDefault="003E45FD" w:rsidP="00596BAB">
      <w:pPr>
        <w:pStyle w:val="DefaultText"/>
        <w:numPr>
          <w:ilvl w:val="0"/>
          <w:numId w:val="1"/>
        </w:numPr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 xml:space="preserve">Andre kvalifiserte nasjonale dommere som FS vil oppnevne for </w:t>
      </w:r>
      <w:r w:rsidR="00203C7C">
        <w:rPr>
          <w:lang w:val="nb-NO"/>
        </w:rPr>
        <w:t>gjeldende landsmøteperiode</w:t>
      </w:r>
      <w:r w:rsidRPr="0066672D">
        <w:rPr>
          <w:lang w:val="nb-NO"/>
        </w:rPr>
        <w:t>.</w:t>
      </w:r>
    </w:p>
    <w:p w14:paraId="606A5332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35597E9F" w14:textId="77777777" w:rsidR="00C80F1E" w:rsidRPr="0066672D" w:rsidRDefault="003E45FD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 w:rsidRPr="0066672D">
        <w:rPr>
          <w:lang w:val="nb-NO"/>
        </w:rPr>
        <w:t>C)</w:t>
      </w:r>
      <w:r w:rsidRPr="0066672D">
        <w:rPr>
          <w:lang w:val="nb-NO"/>
        </w:rPr>
        <w:tab/>
        <w:t>IKRAFTTREDEN</w:t>
      </w:r>
    </w:p>
    <w:p w14:paraId="455B6584" w14:textId="77777777" w:rsidR="00C80F1E" w:rsidRPr="0066672D" w:rsidRDefault="00C80F1E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</w:p>
    <w:p w14:paraId="5E5244EE" w14:textId="03DEBC74" w:rsidR="00C80F1E" w:rsidRPr="0066672D" w:rsidRDefault="00583FBC" w:rsidP="00583FBC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ind w:left="940" w:hanging="940"/>
        <w:rPr>
          <w:lang w:val="nb-NO"/>
        </w:rPr>
      </w:pPr>
      <w:r>
        <w:rPr>
          <w:lang w:val="nb-NO"/>
        </w:rPr>
        <w:tab/>
      </w:r>
      <w:r w:rsidR="003E45FD" w:rsidRPr="0066672D">
        <w:rPr>
          <w:lang w:val="nb-NO"/>
        </w:rPr>
        <w:t xml:space="preserve">Dette reglement er vedtatt i FS-møte den 19. mars 1988 og trer i kraft straks. </w:t>
      </w:r>
    </w:p>
    <w:p w14:paraId="3729E77D" w14:textId="61F4EC3E" w:rsidR="00C80F1E" w:rsidRPr="0066672D" w:rsidRDefault="000F02D0" w:rsidP="00596BAB">
      <w:pPr>
        <w:pStyle w:val="DefaultText"/>
        <w:tabs>
          <w:tab w:val="left" w:pos="0"/>
          <w:tab w:val="left" w:pos="940"/>
          <w:tab w:val="left" w:pos="17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120"/>
        <w:rPr>
          <w:lang w:val="nb-NO"/>
        </w:rPr>
      </w:pPr>
      <w:r>
        <w:rPr>
          <w:lang w:val="nb-NO"/>
        </w:rPr>
        <w:tab/>
      </w:r>
      <w:r w:rsidR="003E45FD" w:rsidRPr="0066672D">
        <w:rPr>
          <w:lang w:val="nb-NO"/>
        </w:rPr>
        <w:t>Endring</w:t>
      </w:r>
      <w:r w:rsidR="00F02CF1">
        <w:rPr>
          <w:lang w:val="nb-NO"/>
        </w:rPr>
        <w:t>er</w:t>
      </w:r>
      <w:r w:rsidR="003E45FD" w:rsidRPr="0066672D">
        <w:rPr>
          <w:lang w:val="nb-NO"/>
        </w:rPr>
        <w:t xml:space="preserve"> av reglementet</w:t>
      </w:r>
      <w:r w:rsidR="00682435">
        <w:rPr>
          <w:lang w:val="nb-NO"/>
        </w:rPr>
        <w:t xml:space="preserve"> </w:t>
      </w:r>
      <w:r w:rsidR="003E45FD" w:rsidRPr="0066672D">
        <w:rPr>
          <w:lang w:val="nb-NO"/>
        </w:rPr>
        <w:t xml:space="preserve">ble </w:t>
      </w:r>
      <w:r w:rsidR="00F02CF1">
        <w:rPr>
          <w:lang w:val="nb-NO"/>
        </w:rPr>
        <w:t xml:space="preserve">sist </w:t>
      </w:r>
      <w:r w:rsidR="003E45FD" w:rsidRPr="0066672D">
        <w:rPr>
          <w:lang w:val="nb-NO"/>
        </w:rPr>
        <w:t xml:space="preserve">vedtatt </w:t>
      </w:r>
      <w:r w:rsidR="00F02CF1">
        <w:rPr>
          <w:lang w:val="nb-NO"/>
        </w:rPr>
        <w:t>av FS</w:t>
      </w:r>
      <w:r w:rsidR="003E45FD" w:rsidRPr="0066672D">
        <w:rPr>
          <w:lang w:val="nb-NO"/>
        </w:rPr>
        <w:t xml:space="preserve"> </w:t>
      </w:r>
      <w:r w:rsidR="00342B27">
        <w:rPr>
          <w:lang w:val="nb-NO"/>
        </w:rPr>
        <w:t>28.10.2024</w:t>
      </w:r>
      <w:r w:rsidR="003E45FD" w:rsidRPr="0066672D">
        <w:rPr>
          <w:lang w:val="nb-NO"/>
        </w:rPr>
        <w:t>.</w:t>
      </w:r>
    </w:p>
    <w:p w14:paraId="5DA27C0D" w14:textId="77777777" w:rsidR="003E45FD" w:rsidRPr="0066672D" w:rsidRDefault="003E45FD" w:rsidP="00596BAB">
      <w:pPr>
        <w:spacing w:after="120"/>
        <w:rPr>
          <w:sz w:val="24"/>
          <w:lang w:val="nb-NO"/>
        </w:rPr>
      </w:pPr>
    </w:p>
    <w:sectPr w:rsidR="003E45FD" w:rsidRPr="0066672D">
      <w:headerReference w:type="default" r:id="rId7"/>
      <w:type w:val="nextColumn"/>
      <w:pgSz w:w="11907" w:h="16840"/>
      <w:pgMar w:top="2835" w:right="851" w:bottom="851" w:left="1418" w:header="1134" w:footer="0" w:gutter="0"/>
      <w:cols w:space="238" w:equalWidth="0">
        <w:col w:w="9638" w:space="2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E6E86" w14:textId="77777777" w:rsidR="0082192A" w:rsidRDefault="0082192A">
      <w:r>
        <w:separator/>
      </w:r>
    </w:p>
  </w:endnote>
  <w:endnote w:type="continuationSeparator" w:id="0">
    <w:p w14:paraId="013A75EF" w14:textId="77777777" w:rsidR="0082192A" w:rsidRDefault="0082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2D376" w14:textId="77777777" w:rsidR="0082192A" w:rsidRDefault="0082192A">
      <w:r>
        <w:separator/>
      </w:r>
    </w:p>
  </w:footnote>
  <w:footnote w:type="continuationSeparator" w:id="0">
    <w:p w14:paraId="71F41B2F" w14:textId="77777777" w:rsidR="0082192A" w:rsidRDefault="0082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2" w:type="dxa"/>
        <w:right w:w="42" w:type="dxa"/>
      </w:tblCellMar>
      <w:tblLook w:val="0000" w:firstRow="0" w:lastRow="0" w:firstColumn="0" w:lastColumn="0" w:noHBand="0" w:noVBand="0"/>
    </w:tblPr>
    <w:tblGrid>
      <w:gridCol w:w="5387"/>
      <w:gridCol w:w="1304"/>
      <w:gridCol w:w="1871"/>
    </w:tblGrid>
    <w:tr w:rsidR="00C80F1E" w14:paraId="4BA62BC5" w14:textId="77777777">
      <w:trPr>
        <w:cantSplit/>
        <w:trHeight w:hRule="exact" w:val="482"/>
      </w:trPr>
      <w:tc>
        <w:tcPr>
          <w:tcW w:w="5387" w:type="dxa"/>
        </w:tcPr>
        <w:p w14:paraId="6B8EA331" w14:textId="77777777" w:rsidR="00C80F1E" w:rsidRDefault="003E45FD">
          <w:pPr>
            <w:pStyle w:val="TableText"/>
            <w:framePr w:wrap="notBeside" w:vAnchor="page" w:hAnchor="margin" w:xAlign="right" w:y="1135"/>
            <w:jc w:val="center"/>
          </w:pPr>
          <w:r>
            <w:rPr>
              <w:b/>
            </w:rPr>
            <w:t>REGLEMENTER</w:t>
          </w:r>
        </w:p>
      </w:tc>
      <w:tc>
        <w:tcPr>
          <w:tcW w:w="1304" w:type="dxa"/>
        </w:tcPr>
        <w:p w14:paraId="5A177D05" w14:textId="71AEF2DA" w:rsidR="00C80F1E" w:rsidRDefault="003E45FD">
          <w:pPr>
            <w:pStyle w:val="TableText"/>
            <w:framePr w:wrap="notBeside" w:vAnchor="page" w:hAnchor="margin" w:xAlign="right" w:y="1135"/>
            <w:jc w:val="center"/>
          </w:pPr>
          <w:r>
            <w:rPr>
              <w:b/>
            </w:rPr>
            <w:t>Rev.:</w:t>
          </w:r>
          <w:r>
            <w:t xml:space="preserve">  </w:t>
          </w:r>
          <w:r w:rsidR="001176BB">
            <w:t>4</w:t>
          </w:r>
        </w:p>
      </w:tc>
      <w:tc>
        <w:tcPr>
          <w:tcW w:w="1871" w:type="dxa"/>
        </w:tcPr>
        <w:p w14:paraId="52240A26" w14:textId="59C0C9A0" w:rsidR="00C80F1E" w:rsidRDefault="003E45FD">
          <w:pPr>
            <w:pStyle w:val="TableText"/>
            <w:framePr w:wrap="notBeside" w:vAnchor="page" w:hAnchor="margin" w:xAlign="right" w:y="1135"/>
            <w:jc w:val="center"/>
          </w:pPr>
          <w:r>
            <w:rPr>
              <w:b/>
            </w:rPr>
            <w:t xml:space="preserve">Dato: </w:t>
          </w:r>
          <w:r w:rsidR="00342B27">
            <w:rPr>
              <w:b/>
            </w:rPr>
            <w:t>28.10.2024</w:t>
          </w:r>
        </w:p>
      </w:tc>
    </w:tr>
    <w:tr w:rsidR="00C80F1E" w14:paraId="18C7ED42" w14:textId="77777777">
      <w:trPr>
        <w:cantSplit/>
        <w:trHeight w:hRule="exact" w:val="680"/>
      </w:trPr>
      <w:tc>
        <w:tcPr>
          <w:tcW w:w="5387" w:type="dxa"/>
        </w:tcPr>
        <w:p w14:paraId="40EA07D9" w14:textId="77777777" w:rsidR="00C80F1E" w:rsidRPr="001176BB" w:rsidRDefault="003E45FD">
          <w:pPr>
            <w:pStyle w:val="TableText"/>
            <w:framePr w:wrap="notBeside" w:vAnchor="page" w:hAnchor="margin" w:xAlign="right" w:y="1135"/>
            <w:jc w:val="center"/>
            <w:rPr>
              <w:lang w:val="nb-NO"/>
            </w:rPr>
          </w:pPr>
          <w:r w:rsidRPr="001176BB">
            <w:rPr>
              <w:b/>
              <w:lang w:val="nb-NO"/>
            </w:rPr>
            <w:t>Reglement for UJU og dommerkollegium</w:t>
          </w:r>
        </w:p>
      </w:tc>
      <w:tc>
        <w:tcPr>
          <w:tcW w:w="1304" w:type="dxa"/>
        </w:tcPr>
        <w:p w14:paraId="6D3BDD28" w14:textId="5062ACE9" w:rsidR="00C80F1E" w:rsidRDefault="003E45FD">
          <w:pPr>
            <w:pStyle w:val="TableText"/>
            <w:framePr w:wrap="notBeside" w:vAnchor="page" w:hAnchor="margin" w:xAlign="right" w:y="1135"/>
            <w:jc w:val="center"/>
          </w:pPr>
          <w:r>
            <w:rPr>
              <w:b/>
            </w:rPr>
            <w:t>Org.:</w:t>
          </w:r>
          <w:r>
            <w:t xml:space="preserve">  </w:t>
          </w:r>
          <w:r w:rsidR="001176BB">
            <w:t>AF</w:t>
          </w:r>
        </w:p>
      </w:tc>
      <w:tc>
        <w:tcPr>
          <w:tcW w:w="1871" w:type="dxa"/>
        </w:tcPr>
        <w:p w14:paraId="2CA032C1" w14:textId="3AB73EE7" w:rsidR="00C80F1E" w:rsidRDefault="003E45FD">
          <w:pPr>
            <w:pStyle w:val="TableText"/>
            <w:framePr w:wrap="notBeside" w:vAnchor="page" w:hAnchor="margin" w:xAlign="right" w:y="1135"/>
            <w:jc w:val="center"/>
          </w:pPr>
          <w:r>
            <w:rPr>
              <w:b/>
            </w:rPr>
            <w:t>Side:</w:t>
          </w:r>
          <w:r>
            <w:t xml:space="preserve">  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BA1E85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r w:rsidR="0082192A">
            <w:fldChar w:fldCharType="begin"/>
          </w:r>
          <w:r w:rsidR="0082192A">
            <w:instrText xml:space="preserve"> NUMPAGES  \* MERGEFORMAT </w:instrText>
          </w:r>
          <w:r w:rsidR="0082192A">
            <w:fldChar w:fldCharType="separate"/>
          </w:r>
          <w:r w:rsidR="00BA1E85">
            <w:rPr>
              <w:noProof/>
            </w:rPr>
            <w:t>3</w:t>
          </w:r>
          <w:r w:rsidR="0082192A">
            <w:rPr>
              <w:noProof/>
            </w:rPr>
            <w:fldChar w:fldCharType="end"/>
          </w:r>
        </w:p>
      </w:tc>
    </w:tr>
  </w:tbl>
  <w:p w14:paraId="48E5B9F8" w14:textId="31CA3AA6" w:rsidR="00C80F1E" w:rsidRDefault="00673B43">
    <w:pPr>
      <w:framePr w:hSpace="181" w:wrap="around" w:vAnchor="page" w:hAnchor="margin" w:y="1135"/>
    </w:pPr>
    <w:r>
      <w:rPr>
        <w:noProof/>
        <w:lang w:val="nb-NO"/>
      </w:rPr>
      <w:drawing>
        <wp:inline distT="0" distB="0" distL="0" distR="0" wp14:anchorId="0022E145" wp14:editId="6FF1FED6">
          <wp:extent cx="601980" cy="716280"/>
          <wp:effectExtent l="38100" t="38100" r="26670" b="266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716280"/>
                  </a:xfrm>
                  <a:prstGeom prst="rect">
                    <a:avLst/>
                  </a:prstGeom>
                  <a:noFill/>
                  <a:ln w="28575" cmpd="dbl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301C3364" w14:textId="77777777" w:rsidR="00C80F1E" w:rsidRDefault="00C80F1E">
    <w:pPr>
      <w:pStyle w:val="Default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01FA"/>
    <w:multiLevelType w:val="hybridMultilevel"/>
    <w:tmpl w:val="8A2A16F2"/>
    <w:lvl w:ilvl="0" w:tplc="8AE8890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16" w:hanging="360"/>
      </w:pPr>
    </w:lvl>
    <w:lvl w:ilvl="2" w:tplc="0414001B" w:tentative="1">
      <w:start w:val="1"/>
      <w:numFmt w:val="lowerRoman"/>
      <w:lvlText w:val="%3."/>
      <w:lvlJc w:val="right"/>
      <w:pPr>
        <w:ind w:left="2736" w:hanging="180"/>
      </w:pPr>
    </w:lvl>
    <w:lvl w:ilvl="3" w:tplc="0414000F" w:tentative="1">
      <w:start w:val="1"/>
      <w:numFmt w:val="decimal"/>
      <w:lvlText w:val="%4."/>
      <w:lvlJc w:val="left"/>
      <w:pPr>
        <w:ind w:left="3456" w:hanging="360"/>
      </w:pPr>
    </w:lvl>
    <w:lvl w:ilvl="4" w:tplc="04140019" w:tentative="1">
      <w:start w:val="1"/>
      <w:numFmt w:val="lowerLetter"/>
      <w:lvlText w:val="%5."/>
      <w:lvlJc w:val="left"/>
      <w:pPr>
        <w:ind w:left="4176" w:hanging="360"/>
      </w:pPr>
    </w:lvl>
    <w:lvl w:ilvl="5" w:tplc="0414001B" w:tentative="1">
      <w:start w:val="1"/>
      <w:numFmt w:val="lowerRoman"/>
      <w:lvlText w:val="%6."/>
      <w:lvlJc w:val="right"/>
      <w:pPr>
        <w:ind w:left="4896" w:hanging="180"/>
      </w:pPr>
    </w:lvl>
    <w:lvl w:ilvl="6" w:tplc="0414000F" w:tentative="1">
      <w:start w:val="1"/>
      <w:numFmt w:val="decimal"/>
      <w:lvlText w:val="%7."/>
      <w:lvlJc w:val="left"/>
      <w:pPr>
        <w:ind w:left="5616" w:hanging="360"/>
      </w:pPr>
    </w:lvl>
    <w:lvl w:ilvl="7" w:tplc="04140019" w:tentative="1">
      <w:start w:val="1"/>
      <w:numFmt w:val="lowerLetter"/>
      <w:lvlText w:val="%8."/>
      <w:lvlJc w:val="left"/>
      <w:pPr>
        <w:ind w:left="6336" w:hanging="360"/>
      </w:pPr>
    </w:lvl>
    <w:lvl w:ilvl="8" w:tplc="0414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77029"/>
    <w:rsid w:val="0008142D"/>
    <w:rsid w:val="000F02D0"/>
    <w:rsid w:val="001176BB"/>
    <w:rsid w:val="0012628D"/>
    <w:rsid w:val="001348B1"/>
    <w:rsid w:val="00152D20"/>
    <w:rsid w:val="0015732D"/>
    <w:rsid w:val="001A582F"/>
    <w:rsid w:val="00203C7C"/>
    <w:rsid w:val="002E20EE"/>
    <w:rsid w:val="002F5941"/>
    <w:rsid w:val="00330911"/>
    <w:rsid w:val="00342B27"/>
    <w:rsid w:val="00380080"/>
    <w:rsid w:val="003850D2"/>
    <w:rsid w:val="003A6D53"/>
    <w:rsid w:val="003B1821"/>
    <w:rsid w:val="003D0EE8"/>
    <w:rsid w:val="003E2F50"/>
    <w:rsid w:val="003E45FD"/>
    <w:rsid w:val="00513DAB"/>
    <w:rsid w:val="00550F75"/>
    <w:rsid w:val="00562D04"/>
    <w:rsid w:val="00582F5B"/>
    <w:rsid w:val="00583FBC"/>
    <w:rsid w:val="00596BAB"/>
    <w:rsid w:val="005A2152"/>
    <w:rsid w:val="005B0AEA"/>
    <w:rsid w:val="006032CB"/>
    <w:rsid w:val="00617F69"/>
    <w:rsid w:val="0066672D"/>
    <w:rsid w:val="00673B43"/>
    <w:rsid w:val="00682435"/>
    <w:rsid w:val="006A494C"/>
    <w:rsid w:val="006B64BF"/>
    <w:rsid w:val="007465E2"/>
    <w:rsid w:val="007A5EF8"/>
    <w:rsid w:val="007B72AF"/>
    <w:rsid w:val="007E0FEB"/>
    <w:rsid w:val="007F542C"/>
    <w:rsid w:val="00811C4D"/>
    <w:rsid w:val="0082192A"/>
    <w:rsid w:val="00860133"/>
    <w:rsid w:val="008738F6"/>
    <w:rsid w:val="00890024"/>
    <w:rsid w:val="008C4BC6"/>
    <w:rsid w:val="00991F70"/>
    <w:rsid w:val="009A7C4E"/>
    <w:rsid w:val="00A46811"/>
    <w:rsid w:val="00B20566"/>
    <w:rsid w:val="00B5317F"/>
    <w:rsid w:val="00BA1E85"/>
    <w:rsid w:val="00BB054C"/>
    <w:rsid w:val="00BB2E64"/>
    <w:rsid w:val="00C1304A"/>
    <w:rsid w:val="00C177D3"/>
    <w:rsid w:val="00C24842"/>
    <w:rsid w:val="00C40064"/>
    <w:rsid w:val="00C80F1E"/>
    <w:rsid w:val="00C81483"/>
    <w:rsid w:val="00CB2F5D"/>
    <w:rsid w:val="00CE1ED0"/>
    <w:rsid w:val="00CE4F22"/>
    <w:rsid w:val="00D31E8B"/>
    <w:rsid w:val="00E035FC"/>
    <w:rsid w:val="00E30A15"/>
    <w:rsid w:val="00EE1619"/>
    <w:rsid w:val="00F02CF1"/>
    <w:rsid w:val="00F2667B"/>
    <w:rsid w:val="00F37B63"/>
    <w:rsid w:val="00F434A7"/>
    <w:rsid w:val="00FC4760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2ED732"/>
  <w15:chartTrackingRefBased/>
  <w15:docId w15:val="{7ED2460A-95EF-4E27-9A43-E1F0E795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Pr>
      <w:sz w:val="24"/>
    </w:rPr>
  </w:style>
  <w:style w:type="paragraph" w:styleId="Bunntekst">
    <w:name w:val="footer"/>
    <w:basedOn w:val="Normal"/>
    <w:rPr>
      <w:sz w:val="24"/>
    </w:rPr>
  </w:style>
  <w:style w:type="paragraph" w:customStyle="1" w:styleId="Tabelltekst">
    <w:name w:val="Tabelltekst"/>
    <w:basedOn w:val="Normal"/>
    <w:rPr>
      <w:rFonts w:ascii="Tms Rmn" w:hAnsi="Tms Rmn"/>
      <w:sz w:val="24"/>
    </w:rPr>
  </w:style>
  <w:style w:type="paragraph" w:styleId="Brdtekst">
    <w:name w:val="Body Text"/>
    <w:basedOn w:val="Normal"/>
    <w:rPr>
      <w:rFonts w:ascii="Tms Rmn" w:hAnsi="Tms Rmn"/>
      <w:sz w:val="24"/>
    </w:rPr>
  </w:style>
  <w:style w:type="paragraph" w:customStyle="1" w:styleId="Niv2unum">
    <w:name w:val="Nivå 2 u/num"/>
    <w:basedOn w:val="Normal"/>
    <w:pPr>
      <w:tabs>
        <w:tab w:val="left" w:pos="1298"/>
        <w:tab w:val="left" w:pos="7059"/>
      </w:tabs>
      <w:spacing w:before="453" w:after="226"/>
    </w:pPr>
    <w:rPr>
      <w:b/>
      <w:sz w:val="28"/>
    </w:rPr>
  </w:style>
  <w:style w:type="paragraph" w:customStyle="1" w:styleId="Niv1unum">
    <w:name w:val="Nivå 1 u/num"/>
    <w:basedOn w:val="Normal"/>
    <w:pPr>
      <w:spacing w:before="453" w:after="226"/>
    </w:pPr>
    <w:rPr>
      <w:b/>
      <w:sz w:val="32"/>
    </w:rPr>
  </w:style>
  <w:style w:type="paragraph" w:customStyle="1" w:styleId="Niv4">
    <w:name w:val="Nivå 4"/>
    <w:basedOn w:val="Normal"/>
    <w:pPr>
      <w:spacing w:before="453" w:after="226"/>
    </w:pPr>
    <w:rPr>
      <w:b/>
      <w:sz w:val="24"/>
    </w:rPr>
  </w:style>
  <w:style w:type="paragraph" w:customStyle="1" w:styleId="Niv3">
    <w:name w:val="Nivå 3"/>
    <w:basedOn w:val="Normal"/>
    <w:pPr>
      <w:spacing w:before="453" w:after="226"/>
    </w:pPr>
    <w:rPr>
      <w:b/>
      <w:i/>
      <w:sz w:val="28"/>
    </w:rPr>
  </w:style>
  <w:style w:type="paragraph" w:customStyle="1" w:styleId="Niv2">
    <w:name w:val="Nivå 2"/>
    <w:basedOn w:val="Normal"/>
    <w:pPr>
      <w:spacing w:before="453" w:after="226"/>
    </w:pPr>
    <w:rPr>
      <w:b/>
      <w:sz w:val="28"/>
    </w:rPr>
  </w:style>
  <w:style w:type="paragraph" w:customStyle="1" w:styleId="Niv1">
    <w:name w:val="Nivå 1"/>
    <w:basedOn w:val="Normal"/>
    <w:pPr>
      <w:spacing w:before="453" w:after="226"/>
    </w:pPr>
    <w:rPr>
      <w:b/>
      <w:sz w:val="32"/>
    </w:rPr>
  </w:style>
  <w:style w:type="paragraph" w:customStyle="1" w:styleId="Unumliste">
    <w:name w:val="Unumliste"/>
    <w:basedOn w:val="Normal"/>
    <w:pPr>
      <w:ind w:left="510"/>
    </w:pPr>
    <w:rPr>
      <w:sz w:val="24"/>
    </w:rPr>
  </w:style>
  <w:style w:type="paragraph" w:styleId="Punktliste">
    <w:name w:val="List Bullet"/>
    <w:basedOn w:val="Normal"/>
    <w:rPr>
      <w:sz w:val="24"/>
    </w:rPr>
  </w:style>
  <w:style w:type="paragraph" w:customStyle="1" w:styleId="Numliste">
    <w:name w:val="Numliste"/>
    <w:basedOn w:val="Normal"/>
    <w:rPr>
      <w:sz w:val="24"/>
    </w:rPr>
  </w:style>
  <w:style w:type="paragraph" w:styleId="Tittel">
    <w:name w:val="Title"/>
    <w:basedOn w:val="Normal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customStyle="1" w:styleId="Underoverskr">
    <w:name w:val="Underoverskr"/>
    <w:basedOn w:val="Normal"/>
    <w:pPr>
      <w:spacing w:before="73" w:after="73"/>
    </w:pPr>
    <w:rPr>
      <w:b/>
      <w:i/>
      <w:sz w:val="24"/>
    </w:rPr>
  </w:style>
  <w:style w:type="paragraph" w:customStyle="1" w:styleId="Numliste0">
    <w:name w:val="Num. liste"/>
    <w:basedOn w:val="Normal"/>
    <w:rPr>
      <w:sz w:val="24"/>
    </w:rPr>
  </w:style>
  <w:style w:type="paragraph" w:customStyle="1" w:styleId="Kule1">
    <w:name w:val="Kule 1"/>
    <w:basedOn w:val="Normal"/>
    <w:rPr>
      <w:sz w:val="24"/>
    </w:rPr>
  </w:style>
  <w:style w:type="paragraph" w:customStyle="1" w:styleId="Kule">
    <w:name w:val="Kule"/>
    <w:basedOn w:val="Normal"/>
    <w:rPr>
      <w:sz w:val="24"/>
    </w:rPr>
  </w:style>
  <w:style w:type="paragraph" w:customStyle="1" w:styleId="Enkel">
    <w:name w:val="Enkel"/>
    <w:basedOn w:val="Normal"/>
    <w:rPr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Reglment for UJU og dommerkollegium</vt:lpstr>
      <vt:lpstr>A)	UTSTILLINGS- OG JURYUTVALG  (UJU)</vt:lpstr>
    </vt:vector>
  </TitlesOfParts>
  <Company>ABB Offshore Technology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Reglment for UJU og dommerkollegium</dc:title>
  <dc:subject/>
  <dc:creator>hallvard@slettebo.no</dc:creator>
  <cp:keywords/>
  <dc:description/>
  <cp:lastModifiedBy>Henning</cp:lastModifiedBy>
  <cp:revision>2</cp:revision>
  <cp:lastPrinted>2024-08-26T09:11:00Z</cp:lastPrinted>
  <dcterms:created xsi:type="dcterms:W3CDTF">2024-11-03T18:12:00Z</dcterms:created>
  <dcterms:modified xsi:type="dcterms:W3CDTF">2024-11-03T18:12:00Z</dcterms:modified>
</cp:coreProperties>
</file>